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729" w14:textId="5FBFDE78" w:rsidR="00B7546B" w:rsidRDefault="00B76FD0" w:rsidP="00B76FD0">
      <w:pPr>
        <w:pStyle w:val="Title"/>
      </w:pPr>
      <w:r>
        <w:t>Record of Completion</w:t>
      </w:r>
    </w:p>
    <w:p w14:paraId="2D32DDA2" w14:textId="77777777" w:rsidR="00B76FD0" w:rsidRDefault="00B76FD0" w:rsidP="00B76F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76FD0" w14:paraId="04A37EBC" w14:textId="77777777" w:rsidTr="564C5B6F">
        <w:tc>
          <w:tcPr>
            <w:tcW w:w="2972" w:type="dxa"/>
          </w:tcPr>
          <w:p w14:paraId="542009A7" w14:textId="1B7CD494" w:rsidR="00B76FD0" w:rsidRDefault="00B76FD0" w:rsidP="00B76FD0">
            <w:r>
              <w:t xml:space="preserve">Student Name </w:t>
            </w:r>
          </w:p>
        </w:tc>
        <w:tc>
          <w:tcPr>
            <w:tcW w:w="6044" w:type="dxa"/>
          </w:tcPr>
          <w:p w14:paraId="6C1F3790" w14:textId="0013FC41" w:rsidR="00B76FD0" w:rsidRDefault="00C72323" w:rsidP="00B76FD0">
            <w:r>
              <w:t>James Bain</w:t>
            </w:r>
          </w:p>
        </w:tc>
      </w:tr>
      <w:tr w:rsidR="00B76FD0" w14:paraId="3ACA65A6" w14:textId="77777777" w:rsidTr="564C5B6F">
        <w:tc>
          <w:tcPr>
            <w:tcW w:w="2972" w:type="dxa"/>
          </w:tcPr>
          <w:p w14:paraId="0F41A9AC" w14:textId="0C405BD6" w:rsidR="00B76FD0" w:rsidRDefault="00B76FD0" w:rsidP="00B76FD0">
            <w:r>
              <w:t>Student Number</w:t>
            </w:r>
          </w:p>
        </w:tc>
        <w:tc>
          <w:tcPr>
            <w:tcW w:w="6044" w:type="dxa"/>
          </w:tcPr>
          <w:p w14:paraId="6516E7E0" w14:textId="64C08205" w:rsidR="00B76FD0" w:rsidRDefault="00C72323" w:rsidP="00B76FD0">
            <w:r>
              <w:t>S224640</w:t>
            </w:r>
          </w:p>
        </w:tc>
      </w:tr>
      <w:tr w:rsidR="00B76FD0" w14:paraId="54A91C46" w14:textId="77777777" w:rsidTr="564C5B6F">
        <w:tc>
          <w:tcPr>
            <w:tcW w:w="2972" w:type="dxa"/>
          </w:tcPr>
          <w:p w14:paraId="50CB93F8" w14:textId="28D878CA" w:rsidR="00B76FD0" w:rsidRDefault="00B76FD0" w:rsidP="00B76FD0">
            <w:r>
              <w:t>Assignment Name</w:t>
            </w:r>
          </w:p>
        </w:tc>
        <w:tc>
          <w:tcPr>
            <w:tcW w:w="6044" w:type="dxa"/>
          </w:tcPr>
          <w:p w14:paraId="2CF8823D" w14:textId="700B9301" w:rsidR="00B76FD0" w:rsidRDefault="2E83C30F" w:rsidP="00B76FD0">
            <w:r w:rsidRPr="564C5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Project 1: </w:t>
            </w:r>
            <w:r w:rsidR="78BC23C0" w:rsidRPr="564C5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Filmmaking Foundations &amp; Professional Practice</w:t>
            </w:r>
          </w:p>
        </w:tc>
      </w:tr>
      <w:tr w:rsidR="00B76FD0" w14:paraId="5A396C72" w14:textId="77777777" w:rsidTr="564C5B6F">
        <w:tc>
          <w:tcPr>
            <w:tcW w:w="2972" w:type="dxa"/>
          </w:tcPr>
          <w:p w14:paraId="01AA7304" w14:textId="036F9C77" w:rsidR="00B76FD0" w:rsidRDefault="003C2D49" w:rsidP="00B76FD0">
            <w:r>
              <w:t>Assignment Deadline</w:t>
            </w:r>
          </w:p>
        </w:tc>
        <w:tc>
          <w:tcPr>
            <w:tcW w:w="6044" w:type="dxa"/>
          </w:tcPr>
          <w:p w14:paraId="030B0E8A" w14:textId="2E8918AE" w:rsidR="00B76FD0" w:rsidRDefault="319EF314" w:rsidP="5448784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544878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October 16</w:t>
            </w:r>
            <w:r w:rsidRPr="544878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</w:p>
        </w:tc>
      </w:tr>
    </w:tbl>
    <w:p w14:paraId="6285F622" w14:textId="77777777" w:rsidR="00B76FD0" w:rsidRDefault="00B76FD0" w:rsidP="00B76FD0"/>
    <w:p w14:paraId="62903716" w14:textId="20CD7BD2" w:rsidR="00B76FD0" w:rsidRDefault="00B76FD0" w:rsidP="00B76FD0">
      <w:r>
        <w:t>By signing this Record of Completion document, you understand that:</w:t>
      </w:r>
    </w:p>
    <w:p w14:paraId="2E8865C3" w14:textId="0613E376" w:rsidR="00B76FD0" w:rsidRDefault="00B76FD0" w:rsidP="00B76FD0">
      <w:pPr>
        <w:pStyle w:val="ListParagraph"/>
        <w:numPr>
          <w:ilvl w:val="0"/>
          <w:numId w:val="1"/>
        </w:numPr>
      </w:pPr>
      <w:r>
        <w:t>Your work will be marked and returned within a two-week window after the deadline</w:t>
      </w:r>
      <w:r w:rsidR="003C2D49">
        <w:t>.</w:t>
      </w:r>
    </w:p>
    <w:p w14:paraId="6CED2412" w14:textId="4409D3E0" w:rsidR="00B76FD0" w:rsidRDefault="00B76FD0" w:rsidP="00B76FD0">
      <w:pPr>
        <w:pStyle w:val="ListParagraph"/>
        <w:numPr>
          <w:ilvl w:val="0"/>
          <w:numId w:val="1"/>
        </w:numPr>
      </w:pPr>
      <w:r>
        <w:t>Y</w:t>
      </w:r>
      <w:r w:rsidR="003C2D49">
        <w:t>our work will be marked and awarded one of the following grades:</w:t>
      </w:r>
    </w:p>
    <w:p w14:paraId="2822D74E" w14:textId="48120015" w:rsidR="003C2D49" w:rsidRDefault="003C2D49" w:rsidP="003C2D49">
      <w:pPr>
        <w:pStyle w:val="ListParagraph"/>
        <w:numPr>
          <w:ilvl w:val="1"/>
          <w:numId w:val="1"/>
        </w:numPr>
      </w:pPr>
      <w:r w:rsidRPr="00BA4887">
        <w:rPr>
          <w:b/>
          <w:bCs/>
        </w:rPr>
        <w:t>Excellent</w:t>
      </w:r>
      <w:r>
        <w:t>: Work has been handed in on time and received no referral points</w:t>
      </w:r>
      <w:r w:rsidR="00677C9B">
        <w:t>.</w:t>
      </w:r>
    </w:p>
    <w:p w14:paraId="14E8FB63" w14:textId="0FD4D16E" w:rsidR="003C2D49" w:rsidRDefault="003C2D49" w:rsidP="003C2D49">
      <w:pPr>
        <w:pStyle w:val="ListParagraph"/>
        <w:numPr>
          <w:ilvl w:val="1"/>
          <w:numId w:val="1"/>
        </w:numPr>
      </w:pPr>
      <w:r w:rsidRPr="00BA4887">
        <w:rPr>
          <w:b/>
          <w:bCs/>
        </w:rPr>
        <w:t>Good</w:t>
      </w:r>
      <w:r>
        <w:t>: Work has been handed in on time but received some referral points</w:t>
      </w:r>
      <w:r w:rsidR="00677C9B">
        <w:t>.</w:t>
      </w:r>
    </w:p>
    <w:p w14:paraId="4985CCE7" w14:textId="55F3BDAE" w:rsidR="003C2D49" w:rsidRDefault="003C2D49" w:rsidP="003C2D49">
      <w:pPr>
        <w:pStyle w:val="ListParagraph"/>
        <w:numPr>
          <w:ilvl w:val="1"/>
          <w:numId w:val="1"/>
        </w:numPr>
      </w:pPr>
      <w:r w:rsidRPr="00BA4887">
        <w:rPr>
          <w:b/>
          <w:bCs/>
        </w:rPr>
        <w:t>Sufficient</w:t>
      </w:r>
      <w:r>
        <w:t>: Work was handed in after the deadline</w:t>
      </w:r>
      <w:r w:rsidR="00677C9B">
        <w:t>.</w:t>
      </w:r>
    </w:p>
    <w:p w14:paraId="6C2404D4" w14:textId="727313BE" w:rsidR="00EB76C7" w:rsidRDefault="00EB76C7" w:rsidP="00EB76C7">
      <w:pPr>
        <w:pStyle w:val="ListParagraph"/>
        <w:numPr>
          <w:ilvl w:val="1"/>
          <w:numId w:val="1"/>
        </w:numPr>
      </w:pPr>
      <w:r>
        <w:rPr>
          <w:b/>
          <w:bCs/>
        </w:rPr>
        <w:t>Upgrade Required</w:t>
      </w:r>
      <w:r w:rsidR="003C2D49">
        <w:t xml:space="preserve">: Work has received from points of referral that need to be amended. </w:t>
      </w:r>
      <w:r w:rsidR="00BA4887">
        <w:t xml:space="preserve">If work is </w:t>
      </w:r>
      <w:r w:rsidR="007255D7">
        <w:t>referred,</w:t>
      </w:r>
      <w:r w:rsidR="00BA4887">
        <w:t xml:space="preserve"> you will have two weeks to resubmit your assignment.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597"/>
        <w:gridCol w:w="3800"/>
        <w:gridCol w:w="1383"/>
      </w:tblGrid>
      <w:tr w:rsidR="00BA4887" w:rsidRPr="00BA4887" w14:paraId="3FDD9861" w14:textId="77777777" w:rsidTr="00BA4887">
        <w:trPr>
          <w:trHeight w:val="419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BE505" w14:textId="273B7489" w:rsidR="00BA4887" w:rsidRPr="00BA4887" w:rsidRDefault="00BA4887" w:rsidP="00BA4887">
            <w:pPr>
              <w:rPr>
                <w:b/>
                <w:bCs/>
              </w:rPr>
            </w:pPr>
          </w:p>
        </w:tc>
      </w:tr>
      <w:tr w:rsidR="0094448E" w14:paraId="5A96F97D" w14:textId="77777777" w:rsidTr="00BA4887">
        <w:trPr>
          <w:trHeight w:val="694"/>
        </w:trPr>
        <w:tc>
          <w:tcPr>
            <w:tcW w:w="1236" w:type="dxa"/>
            <w:tcBorders>
              <w:top w:val="nil"/>
            </w:tcBorders>
            <w:shd w:val="clear" w:color="auto" w:fill="7F7F7F" w:themeFill="text1" w:themeFillTint="80"/>
          </w:tcPr>
          <w:p w14:paraId="2116C67D" w14:textId="39AEF71F" w:rsidR="0094448E" w:rsidRPr="0094448E" w:rsidRDefault="0094448E" w:rsidP="00BA4887">
            <w:pPr>
              <w:rPr>
                <w:b/>
                <w:bCs/>
                <w:color w:val="FFFFFF" w:themeColor="background1"/>
              </w:rPr>
            </w:pPr>
            <w:r w:rsidRPr="0094448E">
              <w:rPr>
                <w:b/>
                <w:bCs/>
                <w:color w:val="FFFFFF" w:themeColor="background1"/>
              </w:rPr>
              <w:t>Cri</w:t>
            </w:r>
            <w:r w:rsidR="00BA4887">
              <w:rPr>
                <w:b/>
                <w:bCs/>
                <w:color w:val="FFFFFF" w:themeColor="background1"/>
              </w:rPr>
              <w:t>t</w:t>
            </w:r>
            <w:r w:rsidRPr="0094448E">
              <w:rPr>
                <w:b/>
                <w:bCs/>
                <w:color w:val="FFFFFF" w:themeColor="background1"/>
              </w:rPr>
              <w:t>eria #</w:t>
            </w:r>
          </w:p>
        </w:tc>
        <w:tc>
          <w:tcPr>
            <w:tcW w:w="2597" w:type="dxa"/>
            <w:tcBorders>
              <w:top w:val="nil"/>
            </w:tcBorders>
            <w:shd w:val="clear" w:color="auto" w:fill="7F7F7F" w:themeFill="text1" w:themeFillTint="80"/>
          </w:tcPr>
          <w:p w14:paraId="01C973F8" w14:textId="0765D9D0" w:rsidR="0094448E" w:rsidRPr="0094448E" w:rsidRDefault="0094448E" w:rsidP="00BA4887">
            <w:pPr>
              <w:rPr>
                <w:b/>
                <w:bCs/>
                <w:color w:val="FFFFFF" w:themeColor="background1"/>
              </w:rPr>
            </w:pPr>
            <w:r w:rsidRPr="0094448E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3800" w:type="dxa"/>
            <w:tcBorders>
              <w:top w:val="nil"/>
            </w:tcBorders>
            <w:shd w:val="clear" w:color="auto" w:fill="7F7F7F" w:themeFill="text1" w:themeFillTint="80"/>
          </w:tcPr>
          <w:p w14:paraId="794D63C1" w14:textId="77777777" w:rsidR="0094448E" w:rsidRDefault="00BA4887" w:rsidP="00BA488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</w:t>
            </w:r>
            <w:r w:rsidR="0094448E" w:rsidRPr="0094448E">
              <w:rPr>
                <w:b/>
                <w:bCs/>
                <w:color w:val="FFFFFF" w:themeColor="background1"/>
              </w:rPr>
              <w:t>videnc</w:t>
            </w:r>
            <w:r>
              <w:rPr>
                <w:b/>
                <w:bCs/>
                <w:color w:val="FFFFFF" w:themeColor="background1"/>
              </w:rPr>
              <w:t>e</w:t>
            </w:r>
          </w:p>
          <w:p w14:paraId="28729A4E" w14:textId="51A37AEB" w:rsidR="0044510D" w:rsidRPr="0094448E" w:rsidRDefault="0044510D" w:rsidP="0044510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(written or screen captures)</w:t>
            </w:r>
          </w:p>
        </w:tc>
        <w:tc>
          <w:tcPr>
            <w:tcW w:w="1383" w:type="dxa"/>
            <w:tcBorders>
              <w:top w:val="nil"/>
            </w:tcBorders>
            <w:shd w:val="clear" w:color="auto" w:fill="7F7F7F" w:themeFill="text1" w:themeFillTint="80"/>
          </w:tcPr>
          <w:p w14:paraId="4F96786E" w14:textId="7B70C990" w:rsidR="00BA4887" w:rsidRPr="0094448E" w:rsidRDefault="0094448E" w:rsidP="00BA4887">
            <w:pPr>
              <w:rPr>
                <w:b/>
                <w:bCs/>
                <w:color w:val="FFFFFF" w:themeColor="background1"/>
              </w:rPr>
            </w:pPr>
            <w:r w:rsidRPr="0094448E">
              <w:rPr>
                <w:b/>
                <w:bCs/>
                <w:color w:val="FFFFFF" w:themeColor="background1"/>
              </w:rPr>
              <w:t>Teacher Confirmed</w:t>
            </w:r>
          </w:p>
        </w:tc>
      </w:tr>
      <w:tr w:rsidR="0094448E" w14:paraId="4CA5D716" w14:textId="77777777" w:rsidTr="00BA4887">
        <w:tc>
          <w:tcPr>
            <w:tcW w:w="1236" w:type="dxa"/>
            <w:shd w:val="clear" w:color="auto" w:fill="F2F2F2" w:themeFill="background1" w:themeFillShade="F2"/>
          </w:tcPr>
          <w:p w14:paraId="55ED4943" w14:textId="77777777" w:rsidR="0094448E" w:rsidRPr="0094448E" w:rsidRDefault="0094448E" w:rsidP="003C2D49">
            <w:pPr>
              <w:rPr>
                <w:i/>
                <w:iCs/>
              </w:rPr>
            </w:pPr>
            <w:r w:rsidRPr="0094448E">
              <w:rPr>
                <w:i/>
                <w:iCs/>
              </w:rPr>
              <w:t>Example</w:t>
            </w:r>
          </w:p>
          <w:p w14:paraId="6CEE0EF8" w14:textId="374E586F" w:rsidR="0094448E" w:rsidRPr="0094448E" w:rsidRDefault="0094448E" w:rsidP="003C2D49">
            <w:pPr>
              <w:rPr>
                <w:i/>
                <w:iCs/>
              </w:rPr>
            </w:pPr>
            <w:r w:rsidRPr="0094448E">
              <w:rPr>
                <w:i/>
                <w:iCs/>
              </w:rPr>
              <w:t xml:space="preserve">1.1 </w:t>
            </w:r>
          </w:p>
        </w:tc>
        <w:tc>
          <w:tcPr>
            <w:tcW w:w="2597" w:type="dxa"/>
            <w:shd w:val="clear" w:color="auto" w:fill="F2F2F2" w:themeFill="background1" w:themeFillShade="F2"/>
          </w:tcPr>
          <w:p w14:paraId="03C122C7" w14:textId="3C42784B" w:rsidR="0094448E" w:rsidRPr="0094448E" w:rsidRDefault="0094448E" w:rsidP="003C2D49">
            <w:pPr>
              <w:rPr>
                <w:i/>
                <w:iCs/>
              </w:rPr>
            </w:pPr>
            <w:r w:rsidRPr="0094448E">
              <w:rPr>
                <w:i/>
                <w:iCs/>
              </w:rPr>
              <w:t>Demonstrate awareness of health and safety</w:t>
            </w:r>
          </w:p>
        </w:tc>
        <w:tc>
          <w:tcPr>
            <w:tcW w:w="3800" w:type="dxa"/>
            <w:shd w:val="clear" w:color="auto" w:fill="F2F2F2" w:themeFill="background1" w:themeFillShade="F2"/>
          </w:tcPr>
          <w:p w14:paraId="235FE850" w14:textId="12E209BC" w:rsidR="0094448E" w:rsidRPr="0094448E" w:rsidRDefault="0094448E" w:rsidP="003C2D49">
            <w:pPr>
              <w:rPr>
                <w:i/>
                <w:iCs/>
              </w:rPr>
            </w:pPr>
            <w:r w:rsidRPr="0094448E">
              <w:rPr>
                <w:i/>
                <w:iCs/>
              </w:rPr>
              <w:t xml:space="preserve">Teacher </w:t>
            </w:r>
            <w:r w:rsidR="00BA4887">
              <w:rPr>
                <w:i/>
                <w:iCs/>
              </w:rPr>
              <w:t>c</w:t>
            </w:r>
            <w:r w:rsidRPr="0094448E">
              <w:rPr>
                <w:i/>
                <w:iCs/>
              </w:rPr>
              <w:t xml:space="preserve">an find evidence of </w:t>
            </w:r>
            <w:r w:rsidR="007D4A18" w:rsidRPr="0094448E">
              <w:rPr>
                <w:i/>
                <w:iCs/>
              </w:rPr>
              <w:t>these criteria</w:t>
            </w:r>
            <w:r w:rsidRPr="0094448E">
              <w:rPr>
                <w:i/>
                <w:iCs/>
              </w:rPr>
              <w:t xml:space="preserve"> in my risk assessment where I highlight the risks associated with my project. 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31600B7F" w14:textId="03B7CDA9" w:rsidR="0094448E" w:rsidRPr="0094448E" w:rsidRDefault="0094448E" w:rsidP="003C2D49">
            <w:pPr>
              <w:rPr>
                <w:i/>
                <w:iCs/>
              </w:rPr>
            </w:pPr>
            <w:r w:rsidRPr="0094448E">
              <w:rPr>
                <w:i/>
                <w:iCs/>
              </w:rPr>
              <w:t>SCM</w:t>
            </w:r>
          </w:p>
        </w:tc>
      </w:tr>
      <w:tr w:rsidR="007B5436" w14:paraId="58AA5752" w14:textId="77777777" w:rsidTr="00A24F60">
        <w:tc>
          <w:tcPr>
            <w:tcW w:w="9016" w:type="dxa"/>
            <w:gridSpan w:val="4"/>
          </w:tcPr>
          <w:p w14:paraId="3FEBEB30" w14:textId="74363DC8" w:rsidR="007B5436" w:rsidRDefault="00B57D01" w:rsidP="00B57D01">
            <w:pPr>
              <w:pStyle w:val="NormalWeb"/>
              <w:spacing w:before="240" w:beforeAutospacing="0" w:line="480" w:lineRule="auto"/>
            </w:pPr>
            <w:r w:rsidRPr="2D6D02D9">
              <w:rPr>
                <w:i/>
                <w:iCs/>
              </w:rPr>
              <w:t>Unit 1: Introduction to media processes and technical skills</w:t>
            </w:r>
          </w:p>
        </w:tc>
      </w:tr>
      <w:tr w:rsidR="00305D7D" w14:paraId="335654CD" w14:textId="77777777" w:rsidTr="00BA4887">
        <w:tc>
          <w:tcPr>
            <w:tcW w:w="1236" w:type="dxa"/>
          </w:tcPr>
          <w:p w14:paraId="11393991" w14:textId="2D566984" w:rsidR="00305D7D" w:rsidRDefault="00305D7D" w:rsidP="00305D7D">
            <w:r w:rsidRPr="00AE2912">
              <w:t>1.1</w:t>
            </w:r>
          </w:p>
        </w:tc>
        <w:tc>
          <w:tcPr>
            <w:tcW w:w="2597" w:type="dxa"/>
          </w:tcPr>
          <w:p w14:paraId="5B622998" w14:textId="5FF0A0D1" w:rsidR="00305D7D" w:rsidRDefault="00305D7D" w:rsidP="00305D7D">
            <w:r w:rsidRPr="00AE2912">
              <w:t>Apply understanding of a range of processes to support media activities</w:t>
            </w:r>
          </w:p>
        </w:tc>
        <w:tc>
          <w:tcPr>
            <w:tcW w:w="3800" w:type="dxa"/>
          </w:tcPr>
          <w:p w14:paraId="5FE295B7" w14:textId="793CAE13" w:rsidR="00305D7D" w:rsidRDefault="00DB4CA7" w:rsidP="00305D7D">
            <w:r>
              <w:t>Edit and create my short film.</w:t>
            </w:r>
          </w:p>
        </w:tc>
        <w:tc>
          <w:tcPr>
            <w:tcW w:w="1383" w:type="dxa"/>
          </w:tcPr>
          <w:p w14:paraId="12968418" w14:textId="77777777" w:rsidR="00305D7D" w:rsidRDefault="00305D7D" w:rsidP="00305D7D"/>
        </w:tc>
      </w:tr>
      <w:tr w:rsidR="00305D7D" w14:paraId="552FFA90" w14:textId="77777777" w:rsidTr="00BA4887">
        <w:tc>
          <w:tcPr>
            <w:tcW w:w="1236" w:type="dxa"/>
          </w:tcPr>
          <w:p w14:paraId="12000C46" w14:textId="56CDF23A" w:rsidR="00305D7D" w:rsidRDefault="00305D7D" w:rsidP="00305D7D">
            <w:r w:rsidRPr="00AE2912">
              <w:t>1.2</w:t>
            </w:r>
          </w:p>
        </w:tc>
        <w:tc>
          <w:tcPr>
            <w:tcW w:w="2597" w:type="dxa"/>
          </w:tcPr>
          <w:p w14:paraId="26E39E11" w14:textId="4C078033" w:rsidR="00305D7D" w:rsidRDefault="00305D7D" w:rsidP="00305D7D">
            <w:r w:rsidRPr="00AE2912">
              <w:t>Apply media processes and skills safely and appropriately</w:t>
            </w:r>
          </w:p>
        </w:tc>
        <w:tc>
          <w:tcPr>
            <w:tcW w:w="3800" w:type="dxa"/>
          </w:tcPr>
          <w:p w14:paraId="0533B457" w14:textId="33831740" w:rsidR="00305D7D" w:rsidRDefault="007D4A18" w:rsidP="00305D7D">
            <w:r>
              <w:t>All my work is in my website’s workplace.</w:t>
            </w:r>
          </w:p>
        </w:tc>
        <w:tc>
          <w:tcPr>
            <w:tcW w:w="1383" w:type="dxa"/>
          </w:tcPr>
          <w:p w14:paraId="2B9A2FFE" w14:textId="77777777" w:rsidR="00305D7D" w:rsidRDefault="00305D7D" w:rsidP="00305D7D"/>
        </w:tc>
      </w:tr>
      <w:tr w:rsidR="00305D7D" w14:paraId="41CBB209" w14:textId="77777777" w:rsidTr="00BA4887">
        <w:tc>
          <w:tcPr>
            <w:tcW w:w="1236" w:type="dxa"/>
          </w:tcPr>
          <w:p w14:paraId="2CAC579B" w14:textId="78D081A9" w:rsidR="00305D7D" w:rsidRDefault="00305D7D" w:rsidP="00305D7D">
            <w:r w:rsidRPr="00AE2912">
              <w:lastRenderedPageBreak/>
              <w:t>2.1</w:t>
            </w:r>
          </w:p>
        </w:tc>
        <w:tc>
          <w:tcPr>
            <w:tcW w:w="2597" w:type="dxa"/>
          </w:tcPr>
          <w:p w14:paraId="6AA9A15C" w14:textId="701BE296" w:rsidR="00305D7D" w:rsidRDefault="00305D7D" w:rsidP="00305D7D">
            <w:r w:rsidRPr="00AE2912">
              <w:t>Critically compare a range of communication methods used to convey meaning</w:t>
            </w:r>
          </w:p>
        </w:tc>
        <w:tc>
          <w:tcPr>
            <w:tcW w:w="3800" w:type="dxa"/>
          </w:tcPr>
          <w:p w14:paraId="2F7B4AB5" w14:textId="70D80730" w:rsidR="00305D7D" w:rsidRDefault="007D08B2" w:rsidP="00305D7D">
            <w:r>
              <w:t>Most shots are wide shots to show how empty the rooms are regardless of if a person is on screen or not</w:t>
            </w:r>
            <w:r w:rsidR="00506795">
              <w:t xml:space="preserve"> to make the audience feel concern</w:t>
            </w:r>
            <w:r>
              <w:t>.</w:t>
            </w:r>
          </w:p>
          <w:p w14:paraId="2022CB56" w14:textId="45FC90D2" w:rsidR="007D08B2" w:rsidRDefault="00506795" w:rsidP="00305D7D">
            <w:r>
              <w:t xml:space="preserve">One shot where the focused character </w:t>
            </w:r>
            <w:r w:rsidR="00510DD6">
              <w:t xml:space="preserve">is walking down a hallway can be compared to </w:t>
            </w:r>
            <w:r w:rsidR="00DF5441">
              <w:t>the Shinning with the cycle.</w:t>
            </w:r>
          </w:p>
          <w:p w14:paraId="03D5537E" w14:textId="55EBA0B0" w:rsidR="00EC3B6C" w:rsidRDefault="00EC3B6C" w:rsidP="00305D7D">
            <w:r>
              <w:t xml:space="preserve">To </w:t>
            </w:r>
            <w:r w:rsidR="007D5A67">
              <w:t>contrast with the wide shot for horror, this shot has been used</w:t>
            </w:r>
            <w:r w:rsidR="003D0DD5">
              <w:t xml:space="preserve"> with two other characters and their relationship with each other if they’re a distance away.</w:t>
            </w:r>
          </w:p>
          <w:p w14:paraId="08A02E47" w14:textId="7E64D4DE" w:rsidR="007D08B2" w:rsidRDefault="007D08B2" w:rsidP="00305D7D"/>
        </w:tc>
        <w:tc>
          <w:tcPr>
            <w:tcW w:w="1383" w:type="dxa"/>
          </w:tcPr>
          <w:p w14:paraId="041C03D5" w14:textId="77777777" w:rsidR="00305D7D" w:rsidRDefault="00305D7D" w:rsidP="00305D7D"/>
        </w:tc>
      </w:tr>
      <w:tr w:rsidR="007B5436" w14:paraId="765400F9" w14:textId="77777777" w:rsidTr="002A4A20">
        <w:tc>
          <w:tcPr>
            <w:tcW w:w="9016" w:type="dxa"/>
            <w:gridSpan w:val="4"/>
          </w:tcPr>
          <w:p w14:paraId="097205C5" w14:textId="6911C8C7" w:rsidR="007B5436" w:rsidRPr="007B5436" w:rsidRDefault="007B5436" w:rsidP="007B5436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2D6D02D9">
              <w:rPr>
                <w:i/>
                <w:iCs/>
              </w:rPr>
              <w:t>Unit 3: Introduction to professional practice in creative media production</w:t>
            </w:r>
          </w:p>
        </w:tc>
      </w:tr>
      <w:tr w:rsidR="00A43A6E" w14:paraId="43CCF385" w14:textId="77777777" w:rsidTr="00BA4887">
        <w:tc>
          <w:tcPr>
            <w:tcW w:w="1236" w:type="dxa"/>
          </w:tcPr>
          <w:p w14:paraId="4749F0D4" w14:textId="3FDA9DE5" w:rsidR="00A43A6E" w:rsidRDefault="00A43A6E" w:rsidP="00A43A6E">
            <w:r w:rsidRPr="004D1637">
              <w:t>1.1</w:t>
            </w:r>
          </w:p>
        </w:tc>
        <w:tc>
          <w:tcPr>
            <w:tcW w:w="2597" w:type="dxa"/>
          </w:tcPr>
          <w:p w14:paraId="7AA8D6F2" w14:textId="24C1F4D7" w:rsidR="00A43A6E" w:rsidRDefault="00A43A6E" w:rsidP="00A43A6E">
            <w:r w:rsidRPr="004D1637">
              <w:t>Locate, access and use information to support own development</w:t>
            </w:r>
          </w:p>
        </w:tc>
        <w:tc>
          <w:tcPr>
            <w:tcW w:w="3800" w:type="dxa"/>
          </w:tcPr>
          <w:p w14:paraId="4F2B2EA9" w14:textId="6314552B" w:rsidR="00FD4E08" w:rsidRDefault="00593366" w:rsidP="00A43A6E">
            <w:r>
              <w:t xml:space="preserve">My acting research, while not related to Digital Media, </w:t>
            </w:r>
            <w:r w:rsidR="000D640B">
              <w:t>has some references about the history of acting with specific dates and location.</w:t>
            </w:r>
          </w:p>
          <w:p w14:paraId="3A4AEB44" w14:textId="0BD610BC" w:rsidR="000D640B" w:rsidRDefault="000D640B" w:rsidP="00A43A6E"/>
        </w:tc>
        <w:tc>
          <w:tcPr>
            <w:tcW w:w="1383" w:type="dxa"/>
          </w:tcPr>
          <w:p w14:paraId="6730522A" w14:textId="75A358D1" w:rsidR="00A43A6E" w:rsidRDefault="00A43A6E" w:rsidP="00A43A6E"/>
        </w:tc>
      </w:tr>
      <w:tr w:rsidR="00A43A6E" w14:paraId="2D3B16A1" w14:textId="77777777" w:rsidTr="00BA4887">
        <w:tc>
          <w:tcPr>
            <w:tcW w:w="1236" w:type="dxa"/>
          </w:tcPr>
          <w:p w14:paraId="28A6FC20" w14:textId="58A929D2" w:rsidR="00A43A6E" w:rsidRDefault="00A43A6E" w:rsidP="00A43A6E">
            <w:r w:rsidRPr="004D1637">
              <w:t>2.1</w:t>
            </w:r>
          </w:p>
        </w:tc>
        <w:tc>
          <w:tcPr>
            <w:tcW w:w="2597" w:type="dxa"/>
          </w:tcPr>
          <w:p w14:paraId="2923240E" w14:textId="1F5D483E" w:rsidR="00A43A6E" w:rsidRDefault="00A43A6E" w:rsidP="00A43A6E">
            <w:r w:rsidRPr="004D1637">
              <w:t>Critically evaluate a range of working practices and methods</w:t>
            </w:r>
          </w:p>
        </w:tc>
        <w:tc>
          <w:tcPr>
            <w:tcW w:w="3800" w:type="dxa"/>
          </w:tcPr>
          <w:p w14:paraId="442AEB0D" w14:textId="3B0B68F3" w:rsidR="00A43A6E" w:rsidRDefault="00A961BC" w:rsidP="00A43A6E">
            <w:r>
              <w:t>I played as two characters and gave a lot of scenes different takes</w:t>
            </w:r>
            <w:r w:rsidR="00A93BDF">
              <w:t xml:space="preserve"> to choose what scenes I thought did a really good job conveying</w:t>
            </w:r>
            <w:r w:rsidR="00D315BE">
              <w:t xml:space="preserve"> the emotion</w:t>
            </w:r>
            <w:r>
              <w:t>.</w:t>
            </w:r>
            <w:r w:rsidR="00B51027">
              <w:t xml:space="preserve"> Mostly to make sure my acting was spot on and make sure everything was fluent.</w:t>
            </w:r>
            <w:r w:rsidR="00C56CA4">
              <w:t xml:space="preserve"> I also direct most of the project to see what would be effective for the film like some camera shots, reevaluate the script</w:t>
            </w:r>
            <w:r w:rsidR="007E5255">
              <w:t xml:space="preserve"> to make sure it makes sense.</w:t>
            </w:r>
            <w:r w:rsidR="00F54DF2">
              <w:t xml:space="preserve"> Finally, I edited my own short film the others did in my group with its dark lighting to give it a cold and spooky feeling.</w:t>
            </w:r>
          </w:p>
        </w:tc>
        <w:tc>
          <w:tcPr>
            <w:tcW w:w="1383" w:type="dxa"/>
          </w:tcPr>
          <w:p w14:paraId="3D8833E1" w14:textId="642CECA3" w:rsidR="00A43A6E" w:rsidRDefault="00A43A6E" w:rsidP="00A43A6E"/>
        </w:tc>
      </w:tr>
      <w:tr w:rsidR="00A43A6E" w14:paraId="1153A5EC" w14:textId="77777777" w:rsidTr="00BA4887">
        <w:tc>
          <w:tcPr>
            <w:tcW w:w="1236" w:type="dxa"/>
          </w:tcPr>
          <w:p w14:paraId="4EDFFACD" w14:textId="6A3B773B" w:rsidR="00A43A6E" w:rsidRDefault="00A43A6E" w:rsidP="00A43A6E">
            <w:r w:rsidRPr="004D1637">
              <w:t>2.2</w:t>
            </w:r>
          </w:p>
        </w:tc>
        <w:tc>
          <w:tcPr>
            <w:tcW w:w="2597" w:type="dxa"/>
          </w:tcPr>
          <w:p w14:paraId="01A55BED" w14:textId="315EF3F1" w:rsidR="00A43A6E" w:rsidRDefault="00A43A6E" w:rsidP="00A43A6E">
            <w:r w:rsidRPr="004D1637">
              <w:t>Apply knowledge of working practices to support own development</w:t>
            </w:r>
          </w:p>
        </w:tc>
        <w:tc>
          <w:tcPr>
            <w:tcW w:w="3800" w:type="dxa"/>
          </w:tcPr>
          <w:p w14:paraId="3FC43138" w14:textId="76EB382C" w:rsidR="00A43A6E" w:rsidRDefault="00C216EC" w:rsidP="00A43A6E">
            <w:r>
              <w:t xml:space="preserve">Before working on Digital Media Level 3, I had worked on Performing Arts and Theatre Inc before. So, whenever I fumbled my lines and </w:t>
            </w:r>
            <w:r w:rsidR="00530FC7">
              <w:t xml:space="preserve">or accidentally smile, I </w:t>
            </w:r>
            <w:r w:rsidR="00530FC7">
              <w:lastRenderedPageBreak/>
              <w:t xml:space="preserve">can redo the </w:t>
            </w:r>
            <w:r w:rsidR="00027F8D">
              <w:t>scene or edit the scene to make it work.</w:t>
            </w:r>
          </w:p>
        </w:tc>
        <w:tc>
          <w:tcPr>
            <w:tcW w:w="1383" w:type="dxa"/>
          </w:tcPr>
          <w:p w14:paraId="64A10BEE" w14:textId="3E672BC0" w:rsidR="00A43A6E" w:rsidRDefault="00A43A6E" w:rsidP="00A43A6E"/>
        </w:tc>
      </w:tr>
      <w:tr w:rsidR="00A43A6E" w14:paraId="2FFBCE11" w14:textId="77777777" w:rsidTr="00BA4887">
        <w:tc>
          <w:tcPr>
            <w:tcW w:w="1236" w:type="dxa"/>
          </w:tcPr>
          <w:p w14:paraId="5110F6E5" w14:textId="28509C3A" w:rsidR="00A43A6E" w:rsidRDefault="00A43A6E" w:rsidP="00A43A6E">
            <w:r w:rsidRPr="004D1637">
              <w:t>3.1</w:t>
            </w:r>
          </w:p>
        </w:tc>
        <w:tc>
          <w:tcPr>
            <w:tcW w:w="2597" w:type="dxa"/>
          </w:tcPr>
          <w:p w14:paraId="12DC96D2" w14:textId="78FD721C" w:rsidR="00A43A6E" w:rsidRDefault="00A43A6E" w:rsidP="00A43A6E">
            <w:r w:rsidRPr="004D1637">
              <w:t>Organise self and work to meet deadlines and targets</w:t>
            </w:r>
          </w:p>
        </w:tc>
        <w:tc>
          <w:tcPr>
            <w:tcW w:w="3800" w:type="dxa"/>
          </w:tcPr>
          <w:p w14:paraId="3392B1C9" w14:textId="666EA5B3" w:rsidR="00A43A6E" w:rsidRDefault="00027F8D" w:rsidP="00A43A6E">
            <w:r>
              <w:t xml:space="preserve">My project work was done days before the deadline and everything else including this </w:t>
            </w:r>
            <w:proofErr w:type="spellStart"/>
            <w:r>
              <w:t>RoC</w:t>
            </w:r>
            <w:proofErr w:type="spellEnd"/>
            <w:r>
              <w:t xml:space="preserve"> was done on time.</w:t>
            </w:r>
          </w:p>
        </w:tc>
        <w:tc>
          <w:tcPr>
            <w:tcW w:w="1383" w:type="dxa"/>
          </w:tcPr>
          <w:p w14:paraId="1DBB280A" w14:textId="6634BB4A" w:rsidR="00A43A6E" w:rsidRDefault="00A43A6E" w:rsidP="00A43A6E"/>
        </w:tc>
      </w:tr>
      <w:tr w:rsidR="00A43A6E" w14:paraId="7CEBBD20" w14:textId="77777777" w:rsidTr="00BA4887">
        <w:tc>
          <w:tcPr>
            <w:tcW w:w="1236" w:type="dxa"/>
          </w:tcPr>
          <w:p w14:paraId="6A1D321F" w14:textId="396F15C7" w:rsidR="00A43A6E" w:rsidRDefault="00A43A6E" w:rsidP="00A43A6E">
            <w:r w:rsidRPr="004D1637">
              <w:t>3.2</w:t>
            </w:r>
          </w:p>
        </w:tc>
        <w:tc>
          <w:tcPr>
            <w:tcW w:w="2597" w:type="dxa"/>
          </w:tcPr>
          <w:p w14:paraId="7D18C831" w14:textId="23A683D3" w:rsidR="00A43A6E" w:rsidRDefault="00A43A6E" w:rsidP="00A43A6E">
            <w:r w:rsidRPr="004D1637">
              <w:t>Demonstrate consideration and professionalism in working with others</w:t>
            </w:r>
          </w:p>
        </w:tc>
        <w:tc>
          <w:tcPr>
            <w:tcW w:w="3800" w:type="dxa"/>
          </w:tcPr>
          <w:p w14:paraId="284130EE" w14:textId="30D9F8A7" w:rsidR="00A43A6E" w:rsidRDefault="0029762A" w:rsidP="00A43A6E">
            <w:r>
              <w:t>A lot of my group has asked me a lot of help, and I was gladly going to help them, whether it’d be the clips being corrupted, I’d give them my clips that weren’t corrupted.</w:t>
            </w:r>
          </w:p>
          <w:p w14:paraId="37025CD8" w14:textId="77777777" w:rsidR="0029762A" w:rsidRDefault="0029762A" w:rsidP="00A43A6E"/>
          <w:p w14:paraId="3AC50673" w14:textId="22A03EA7" w:rsidR="0029762A" w:rsidRDefault="0029762A" w:rsidP="00A43A6E">
            <w:r>
              <w:t>I have also directed the group about what’s happening and how many clips were finished.</w:t>
            </w:r>
          </w:p>
        </w:tc>
        <w:tc>
          <w:tcPr>
            <w:tcW w:w="1383" w:type="dxa"/>
          </w:tcPr>
          <w:p w14:paraId="33952CFD" w14:textId="1001F767" w:rsidR="00A43A6E" w:rsidRDefault="00A43A6E" w:rsidP="00A43A6E"/>
        </w:tc>
      </w:tr>
      <w:tr w:rsidR="005E7134" w14:paraId="6D639F3F" w14:textId="77777777" w:rsidTr="00152117">
        <w:tc>
          <w:tcPr>
            <w:tcW w:w="9016" w:type="dxa"/>
            <w:gridSpan w:val="4"/>
          </w:tcPr>
          <w:p w14:paraId="59FA2B7F" w14:textId="3655A677" w:rsidR="005E7134" w:rsidRPr="00EC6047" w:rsidRDefault="00EC6047" w:rsidP="00EC6047">
            <w:pPr>
              <w:spacing w:before="240" w:after="24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2D6D02D9">
              <w:rPr>
                <w:i/>
                <w:iCs/>
              </w:rPr>
              <w:t>Unit 6: Investigating visual production and technology</w:t>
            </w:r>
          </w:p>
        </w:tc>
      </w:tr>
      <w:tr w:rsidR="005E7134" w14:paraId="29FAD086" w14:textId="77777777" w:rsidTr="00BA4887">
        <w:tc>
          <w:tcPr>
            <w:tcW w:w="1236" w:type="dxa"/>
          </w:tcPr>
          <w:p w14:paraId="3E79CAD4" w14:textId="73A68C72" w:rsidR="005E7134" w:rsidRDefault="005E7134" w:rsidP="005E7134">
            <w:r w:rsidRPr="00EA0A81">
              <w:t>1.1</w:t>
            </w:r>
          </w:p>
        </w:tc>
        <w:tc>
          <w:tcPr>
            <w:tcW w:w="2597" w:type="dxa"/>
          </w:tcPr>
          <w:p w14:paraId="6166EC66" w14:textId="3AC005AD" w:rsidR="005E7134" w:rsidRDefault="005E7134" w:rsidP="005E7134">
            <w:r w:rsidRPr="00EA0A81">
              <w:t>Analyse the requirements and parameters of a visual-based problem</w:t>
            </w:r>
          </w:p>
        </w:tc>
        <w:tc>
          <w:tcPr>
            <w:tcW w:w="3800" w:type="dxa"/>
          </w:tcPr>
          <w:p w14:paraId="4487E689" w14:textId="428860AC" w:rsidR="005E7134" w:rsidRDefault="00D103CB" w:rsidP="005E7134">
            <w:r>
              <w:t>I rewrote Luke’s script (with consent) to describe the shot of the scene</w:t>
            </w:r>
            <w:r w:rsidR="00EA1CD0">
              <w:t xml:space="preserve"> so Joey will know how to frame the camera</w:t>
            </w:r>
            <w:r>
              <w:t>.</w:t>
            </w:r>
          </w:p>
        </w:tc>
        <w:tc>
          <w:tcPr>
            <w:tcW w:w="1383" w:type="dxa"/>
          </w:tcPr>
          <w:p w14:paraId="2CA3FBAC" w14:textId="77777777" w:rsidR="005E7134" w:rsidRDefault="005E7134" w:rsidP="005E7134"/>
        </w:tc>
      </w:tr>
      <w:tr w:rsidR="005E7134" w14:paraId="1AC7041F" w14:textId="77777777" w:rsidTr="00BA4887">
        <w:tc>
          <w:tcPr>
            <w:tcW w:w="1236" w:type="dxa"/>
          </w:tcPr>
          <w:p w14:paraId="2C8CA6A6" w14:textId="23B06EFA" w:rsidR="005E7134" w:rsidRDefault="005E7134" w:rsidP="005E7134">
            <w:r w:rsidRPr="00EA0A81">
              <w:t>1.2</w:t>
            </w:r>
          </w:p>
        </w:tc>
        <w:tc>
          <w:tcPr>
            <w:tcW w:w="2597" w:type="dxa"/>
          </w:tcPr>
          <w:p w14:paraId="2AE1E78D" w14:textId="1648B3A0" w:rsidR="005E7134" w:rsidRDefault="005E7134" w:rsidP="005E7134">
            <w:r w:rsidRPr="00EA0A81">
              <w:t>Apply research activities to support solutions</w:t>
            </w:r>
          </w:p>
        </w:tc>
        <w:tc>
          <w:tcPr>
            <w:tcW w:w="3800" w:type="dxa"/>
          </w:tcPr>
          <w:p w14:paraId="377CDD5F" w14:textId="53111C05" w:rsidR="005E7134" w:rsidRDefault="00FD4E08" w:rsidP="005E7134">
            <w:r>
              <w:t>I researched various of different shots and transitions and their meanings, even listing them in the script.</w:t>
            </w:r>
          </w:p>
        </w:tc>
        <w:tc>
          <w:tcPr>
            <w:tcW w:w="1383" w:type="dxa"/>
          </w:tcPr>
          <w:p w14:paraId="4C45547C" w14:textId="77777777" w:rsidR="005E7134" w:rsidRDefault="005E7134" w:rsidP="005E7134"/>
        </w:tc>
      </w:tr>
      <w:tr w:rsidR="005E7134" w14:paraId="07196162" w14:textId="77777777" w:rsidTr="00BA4887">
        <w:tc>
          <w:tcPr>
            <w:tcW w:w="1236" w:type="dxa"/>
          </w:tcPr>
          <w:p w14:paraId="5FF5E264" w14:textId="565D6B1A" w:rsidR="005E7134" w:rsidRDefault="005E7134" w:rsidP="005E7134">
            <w:r w:rsidRPr="00EA0A81">
              <w:t>2.1</w:t>
            </w:r>
          </w:p>
        </w:tc>
        <w:tc>
          <w:tcPr>
            <w:tcW w:w="2597" w:type="dxa"/>
          </w:tcPr>
          <w:p w14:paraId="76FAFAF4" w14:textId="7F8E046F" w:rsidR="005E7134" w:rsidRDefault="005E7134" w:rsidP="005E7134">
            <w:r w:rsidRPr="00EA0A81">
              <w:t>Demonstrate the ability to plan, organise and present solutions</w:t>
            </w:r>
          </w:p>
        </w:tc>
        <w:tc>
          <w:tcPr>
            <w:tcW w:w="3800" w:type="dxa"/>
          </w:tcPr>
          <w:p w14:paraId="157A60AC" w14:textId="0ED6C9DA" w:rsidR="005E7134" w:rsidRDefault="004B664E" w:rsidP="005E7134">
            <w:r>
              <w:t>I check on Luke’s script and changed a bit about its lines and actions</w:t>
            </w:r>
            <w:r w:rsidR="0044260A">
              <w:t xml:space="preserve"> as well </w:t>
            </w:r>
            <w:r w:rsidR="00174686">
              <w:t>mentioned</w:t>
            </w:r>
            <w:r w:rsidR="0044260A">
              <w:t xml:space="preserve"> how it should be shot before we began recording our project</w:t>
            </w:r>
            <w:r>
              <w:t>.</w:t>
            </w:r>
          </w:p>
        </w:tc>
        <w:tc>
          <w:tcPr>
            <w:tcW w:w="1383" w:type="dxa"/>
          </w:tcPr>
          <w:p w14:paraId="12DB6E0B" w14:textId="77777777" w:rsidR="005E7134" w:rsidRDefault="005E7134" w:rsidP="005E7134"/>
        </w:tc>
      </w:tr>
      <w:tr w:rsidR="005E7134" w14:paraId="5ADDDAAA" w14:textId="77777777" w:rsidTr="00BA4887">
        <w:tc>
          <w:tcPr>
            <w:tcW w:w="1236" w:type="dxa"/>
          </w:tcPr>
          <w:p w14:paraId="73B9A7B8" w14:textId="428CAB0A" w:rsidR="005E7134" w:rsidRDefault="005E7134" w:rsidP="005E7134">
            <w:r w:rsidRPr="00EA0A81">
              <w:t>2.2</w:t>
            </w:r>
          </w:p>
        </w:tc>
        <w:tc>
          <w:tcPr>
            <w:tcW w:w="2597" w:type="dxa"/>
          </w:tcPr>
          <w:p w14:paraId="346423BF" w14:textId="71D17DCE" w:rsidR="005E7134" w:rsidRDefault="005E7134" w:rsidP="005E7134">
            <w:r w:rsidRPr="00EA0A81">
              <w:t>Apply practical skills, understanding and methods to solve a visual-based problem</w:t>
            </w:r>
          </w:p>
        </w:tc>
        <w:tc>
          <w:tcPr>
            <w:tcW w:w="3800" w:type="dxa"/>
          </w:tcPr>
          <w:p w14:paraId="00BC316E" w14:textId="1D2DFAB8" w:rsidR="005E7134" w:rsidRDefault="001602CD" w:rsidP="005E7134">
            <w:r>
              <w:t>Whenever the lighting is too dark, I would have to split the adjustment layer to change it and make watchable.</w:t>
            </w:r>
            <w:r w:rsidR="00FA4FEC">
              <w:t xml:space="preserve"> I have also </w:t>
            </w:r>
            <w:r w:rsidR="00C10040">
              <w:t xml:space="preserve">made a quick cutaway of </w:t>
            </w:r>
            <w:r w:rsidR="00130109">
              <w:t>the victim</w:t>
            </w:r>
            <w:r w:rsidR="00C10040">
              <w:t xml:space="preserve"> turning and screaming into a jumpscare of the killer</w:t>
            </w:r>
            <w:r w:rsidR="00130109">
              <w:t xml:space="preserve"> instant with the victim’s screaming happening while the clip of the killer catching him.</w:t>
            </w:r>
          </w:p>
        </w:tc>
        <w:tc>
          <w:tcPr>
            <w:tcW w:w="1383" w:type="dxa"/>
          </w:tcPr>
          <w:p w14:paraId="4EC0F0AC" w14:textId="77777777" w:rsidR="005E7134" w:rsidRDefault="005E7134" w:rsidP="005E7134"/>
        </w:tc>
      </w:tr>
      <w:tr w:rsidR="005E7134" w14:paraId="0A606E44" w14:textId="77777777" w:rsidTr="00BA4887">
        <w:tc>
          <w:tcPr>
            <w:tcW w:w="1236" w:type="dxa"/>
          </w:tcPr>
          <w:p w14:paraId="0C1A8B72" w14:textId="758E38D0" w:rsidR="005E7134" w:rsidRDefault="005E7134" w:rsidP="005E7134">
            <w:r w:rsidRPr="00EA0A81">
              <w:t>3.1</w:t>
            </w:r>
          </w:p>
        </w:tc>
        <w:tc>
          <w:tcPr>
            <w:tcW w:w="2597" w:type="dxa"/>
          </w:tcPr>
          <w:p w14:paraId="7164462A" w14:textId="0AE86760" w:rsidR="005E7134" w:rsidRDefault="005E7134" w:rsidP="005E7134">
            <w:r w:rsidRPr="00EA0A81">
              <w:t xml:space="preserve">Analyse the effectiveness of </w:t>
            </w:r>
            <w:r w:rsidRPr="00EA0A81">
              <w:lastRenderedPageBreak/>
              <w:t>solutions to a visual-based problem</w:t>
            </w:r>
          </w:p>
        </w:tc>
        <w:tc>
          <w:tcPr>
            <w:tcW w:w="3800" w:type="dxa"/>
          </w:tcPr>
          <w:p w14:paraId="74D4D622" w14:textId="77777777" w:rsidR="005E7134" w:rsidRDefault="00DB301C" w:rsidP="005E7134">
            <w:r>
              <w:lastRenderedPageBreak/>
              <w:t xml:space="preserve">Besides a few exceptions, most horror films are set at night. So, to give it a dark blue tint and make </w:t>
            </w:r>
            <w:r>
              <w:lastRenderedPageBreak/>
              <w:t xml:space="preserve">everything shadowy </w:t>
            </w:r>
            <w:r w:rsidR="00FF5BF7">
              <w:t>is an effective way of making a horror film</w:t>
            </w:r>
          </w:p>
          <w:p w14:paraId="2EE4AA7A" w14:textId="71FB1546" w:rsidR="00FF5BF7" w:rsidRDefault="00FF5BF7" w:rsidP="005E7134"/>
        </w:tc>
        <w:tc>
          <w:tcPr>
            <w:tcW w:w="1383" w:type="dxa"/>
          </w:tcPr>
          <w:p w14:paraId="156CCF7B" w14:textId="77777777" w:rsidR="005E7134" w:rsidRDefault="005E7134" w:rsidP="005E7134"/>
        </w:tc>
      </w:tr>
    </w:tbl>
    <w:p w14:paraId="0C732C49" w14:textId="77777777" w:rsidR="003C2D49" w:rsidRDefault="003C2D49" w:rsidP="003C2D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3"/>
        <w:gridCol w:w="3958"/>
        <w:gridCol w:w="813"/>
        <w:gridCol w:w="2112"/>
      </w:tblGrid>
      <w:tr w:rsidR="004D6938" w14:paraId="38D7193E" w14:textId="77777777" w:rsidTr="0044510D">
        <w:tc>
          <w:tcPr>
            <w:tcW w:w="2133" w:type="dxa"/>
            <w:shd w:val="clear" w:color="auto" w:fill="747474" w:themeFill="background2" w:themeFillShade="80"/>
          </w:tcPr>
          <w:p w14:paraId="45FC978A" w14:textId="15A62958" w:rsidR="004D6938" w:rsidRPr="004D6938" w:rsidRDefault="004D6938" w:rsidP="003C2D49">
            <w:pPr>
              <w:rPr>
                <w:b/>
                <w:bCs/>
              </w:rPr>
            </w:pPr>
            <w:r w:rsidRPr="0044510D">
              <w:rPr>
                <w:b/>
                <w:bCs/>
                <w:color w:val="FFFFFF" w:themeColor="background1"/>
              </w:rPr>
              <w:t>Student Name</w:t>
            </w:r>
          </w:p>
        </w:tc>
        <w:tc>
          <w:tcPr>
            <w:tcW w:w="3958" w:type="dxa"/>
          </w:tcPr>
          <w:p w14:paraId="064E5364" w14:textId="7E354788" w:rsidR="004D6938" w:rsidRDefault="005A3699" w:rsidP="003C2D49">
            <w:r>
              <w:t>James Bain</w:t>
            </w:r>
          </w:p>
        </w:tc>
        <w:tc>
          <w:tcPr>
            <w:tcW w:w="813" w:type="dxa"/>
            <w:shd w:val="clear" w:color="auto" w:fill="747474" w:themeFill="background2" w:themeFillShade="80"/>
          </w:tcPr>
          <w:p w14:paraId="626D7DF5" w14:textId="505A74E2" w:rsidR="004D6938" w:rsidRPr="004D6938" w:rsidRDefault="004D6938" w:rsidP="003C2D49">
            <w:pPr>
              <w:rPr>
                <w:b/>
                <w:bCs/>
              </w:rPr>
            </w:pPr>
            <w:r w:rsidRPr="0044510D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112" w:type="dxa"/>
          </w:tcPr>
          <w:p w14:paraId="1D8600BD" w14:textId="5EB2C112" w:rsidR="004D6938" w:rsidRDefault="005A3699" w:rsidP="003C2D49">
            <w:r>
              <w:t>17/9/2025</w:t>
            </w:r>
          </w:p>
        </w:tc>
      </w:tr>
      <w:tr w:rsidR="004D6938" w14:paraId="6B0895FD" w14:textId="77777777" w:rsidTr="004D6938">
        <w:tc>
          <w:tcPr>
            <w:tcW w:w="2133" w:type="dxa"/>
            <w:shd w:val="clear" w:color="auto" w:fill="F2F2F2" w:themeFill="background1" w:themeFillShade="F2"/>
          </w:tcPr>
          <w:p w14:paraId="44030E1F" w14:textId="1BE48247" w:rsidR="004D6938" w:rsidRPr="004D6938" w:rsidRDefault="004D6938" w:rsidP="004D6938">
            <w:pPr>
              <w:rPr>
                <w:b/>
                <w:bCs/>
              </w:rPr>
            </w:pPr>
            <w:r w:rsidRPr="004D6938">
              <w:rPr>
                <w:b/>
                <w:bCs/>
              </w:rPr>
              <w:t>I declare this work is my own and any use of AI has been declared</w:t>
            </w:r>
          </w:p>
        </w:tc>
        <w:tc>
          <w:tcPr>
            <w:tcW w:w="6883" w:type="dxa"/>
            <w:gridSpan w:val="3"/>
          </w:tcPr>
          <w:p w14:paraId="6FE6878D" w14:textId="77777777" w:rsidR="004D6938" w:rsidRDefault="004D6938" w:rsidP="004D6938">
            <w:pPr>
              <w:jc w:val="right"/>
            </w:pPr>
          </w:p>
          <w:p w14:paraId="4E7B9EB0" w14:textId="77777777" w:rsidR="004D6938" w:rsidRDefault="004D6938" w:rsidP="004D6938">
            <w:pPr>
              <w:jc w:val="right"/>
            </w:pPr>
          </w:p>
          <w:p w14:paraId="1155D2CB" w14:textId="77777777" w:rsidR="004D6938" w:rsidRDefault="004D6938" w:rsidP="004D6938">
            <w:pPr>
              <w:jc w:val="right"/>
            </w:pPr>
          </w:p>
          <w:p w14:paraId="110B31BC" w14:textId="77777777" w:rsidR="004D6938" w:rsidRDefault="004D6938" w:rsidP="004D6938">
            <w:pPr>
              <w:jc w:val="right"/>
              <w:rPr>
                <w:b/>
                <w:bCs/>
              </w:rPr>
            </w:pPr>
          </w:p>
          <w:p w14:paraId="5170AF79" w14:textId="4F76864E" w:rsidR="004D6938" w:rsidRPr="004D6938" w:rsidRDefault="004D6938" w:rsidP="004D6938">
            <w:pPr>
              <w:jc w:val="right"/>
              <w:rPr>
                <w:b/>
                <w:bCs/>
              </w:rPr>
            </w:pPr>
            <w:r w:rsidRPr="004D6938">
              <w:rPr>
                <w:b/>
                <w:bCs/>
              </w:rPr>
              <w:t>Signature</w:t>
            </w:r>
          </w:p>
        </w:tc>
      </w:tr>
    </w:tbl>
    <w:p w14:paraId="06A356E9" w14:textId="77777777" w:rsidR="003F4CF6" w:rsidRPr="00B76FD0" w:rsidRDefault="003F4CF6" w:rsidP="003C2D49"/>
    <w:sectPr w:rsidR="003F4CF6" w:rsidRPr="00B76FD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3541" w14:textId="77777777" w:rsidR="001329E5" w:rsidRDefault="001329E5">
      <w:pPr>
        <w:spacing w:after="0" w:line="240" w:lineRule="auto"/>
      </w:pPr>
      <w:r>
        <w:separator/>
      </w:r>
    </w:p>
  </w:endnote>
  <w:endnote w:type="continuationSeparator" w:id="0">
    <w:p w14:paraId="4FED21DF" w14:textId="77777777" w:rsidR="001329E5" w:rsidRDefault="0013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487841" w14:paraId="095BB1E8" w14:textId="77777777" w:rsidTr="54487841">
      <w:trPr>
        <w:trHeight w:val="300"/>
      </w:trPr>
      <w:tc>
        <w:tcPr>
          <w:tcW w:w="3005" w:type="dxa"/>
        </w:tcPr>
        <w:p w14:paraId="1DD7339F" w14:textId="56D02D85" w:rsidR="54487841" w:rsidRDefault="54487841" w:rsidP="54487841">
          <w:pPr>
            <w:pStyle w:val="Header"/>
            <w:ind w:left="-115"/>
          </w:pPr>
        </w:p>
      </w:tc>
      <w:tc>
        <w:tcPr>
          <w:tcW w:w="3005" w:type="dxa"/>
        </w:tcPr>
        <w:p w14:paraId="06A149A1" w14:textId="60EFBDCC" w:rsidR="54487841" w:rsidRDefault="54487841" w:rsidP="54487841">
          <w:pPr>
            <w:pStyle w:val="Header"/>
            <w:jc w:val="center"/>
          </w:pPr>
        </w:p>
      </w:tc>
      <w:tc>
        <w:tcPr>
          <w:tcW w:w="3005" w:type="dxa"/>
        </w:tcPr>
        <w:p w14:paraId="60F7D89E" w14:textId="0C05B248" w:rsidR="54487841" w:rsidRDefault="54487841" w:rsidP="54487841">
          <w:pPr>
            <w:pStyle w:val="Header"/>
            <w:ind w:right="-115"/>
            <w:jc w:val="right"/>
          </w:pPr>
        </w:p>
      </w:tc>
    </w:tr>
  </w:tbl>
  <w:p w14:paraId="3147303B" w14:textId="77E53DCD" w:rsidR="54487841" w:rsidRDefault="54487841" w:rsidP="54487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9A23" w14:textId="77777777" w:rsidR="001329E5" w:rsidRDefault="001329E5">
      <w:pPr>
        <w:spacing w:after="0" w:line="240" w:lineRule="auto"/>
      </w:pPr>
      <w:r>
        <w:separator/>
      </w:r>
    </w:p>
  </w:footnote>
  <w:footnote w:type="continuationSeparator" w:id="0">
    <w:p w14:paraId="30F31FEB" w14:textId="77777777" w:rsidR="001329E5" w:rsidRDefault="0013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487841" w14:paraId="3306133C" w14:textId="77777777" w:rsidTr="564C5B6F">
      <w:trPr>
        <w:trHeight w:val="300"/>
      </w:trPr>
      <w:tc>
        <w:tcPr>
          <w:tcW w:w="3005" w:type="dxa"/>
        </w:tcPr>
        <w:p w14:paraId="5CF51C69" w14:textId="3509C905" w:rsidR="54487841" w:rsidRDefault="564C5B6F" w:rsidP="564C5B6F">
          <w:pPr>
            <w:ind w:left="-115"/>
          </w:pPr>
          <w:r>
            <w:rPr>
              <w:noProof/>
            </w:rPr>
            <w:drawing>
              <wp:inline distT="0" distB="0" distL="0" distR="0" wp14:anchorId="655DE8F6" wp14:editId="39B0B19B">
                <wp:extent cx="942975" cy="428625"/>
                <wp:effectExtent l="0" t="0" r="0" b="0"/>
                <wp:docPr id="163958739" name="Picture 163958739" descr="Shape&#10;&#10;Description automatically generated with medium confidence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6B80C14" w14:textId="65789717" w:rsidR="54487841" w:rsidRDefault="54487841" w:rsidP="54487841">
          <w:pPr>
            <w:pStyle w:val="Header"/>
            <w:jc w:val="center"/>
          </w:pPr>
        </w:p>
      </w:tc>
      <w:tc>
        <w:tcPr>
          <w:tcW w:w="3005" w:type="dxa"/>
        </w:tcPr>
        <w:p w14:paraId="390AC47B" w14:textId="0BF1955E" w:rsidR="54487841" w:rsidRDefault="564C5B6F" w:rsidP="564C5B6F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A97A950" wp14:editId="3C921D1F">
                <wp:extent cx="952500" cy="485775"/>
                <wp:effectExtent l="0" t="0" r="0" b="0"/>
                <wp:docPr id="595891391" name="Picture 595891391" descr="A picture containing text, clipart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03D0F" w14:textId="211E6A50" w:rsidR="54487841" w:rsidRDefault="54487841" w:rsidP="54487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11DCB"/>
    <w:multiLevelType w:val="hybridMultilevel"/>
    <w:tmpl w:val="842614D4"/>
    <w:lvl w:ilvl="0" w:tplc="FD821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1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D0"/>
    <w:rsid w:val="00027F8D"/>
    <w:rsid w:val="000D640B"/>
    <w:rsid w:val="00130109"/>
    <w:rsid w:val="001329E5"/>
    <w:rsid w:val="001602CD"/>
    <w:rsid w:val="00174686"/>
    <w:rsid w:val="001D276F"/>
    <w:rsid w:val="002854FB"/>
    <w:rsid w:val="0029762A"/>
    <w:rsid w:val="00305D7D"/>
    <w:rsid w:val="003C2D49"/>
    <w:rsid w:val="003D0DD5"/>
    <w:rsid w:val="003D0E79"/>
    <w:rsid w:val="003F4CF6"/>
    <w:rsid w:val="00425C06"/>
    <w:rsid w:val="0044260A"/>
    <w:rsid w:val="0044510D"/>
    <w:rsid w:val="004B664E"/>
    <w:rsid w:val="004D1EAF"/>
    <w:rsid w:val="004D6938"/>
    <w:rsid w:val="004E08DC"/>
    <w:rsid w:val="00506795"/>
    <w:rsid w:val="00510DD6"/>
    <w:rsid w:val="00530FC7"/>
    <w:rsid w:val="00593366"/>
    <w:rsid w:val="005A3699"/>
    <w:rsid w:val="005B609A"/>
    <w:rsid w:val="005E7134"/>
    <w:rsid w:val="00677C9B"/>
    <w:rsid w:val="006C79ED"/>
    <w:rsid w:val="007255D7"/>
    <w:rsid w:val="007913BD"/>
    <w:rsid w:val="007B5436"/>
    <w:rsid w:val="007D08B2"/>
    <w:rsid w:val="007D4A18"/>
    <w:rsid w:val="007D5A67"/>
    <w:rsid w:val="007E5255"/>
    <w:rsid w:val="0094448E"/>
    <w:rsid w:val="00A413A1"/>
    <w:rsid w:val="00A43A6E"/>
    <w:rsid w:val="00A93BDF"/>
    <w:rsid w:val="00A961BC"/>
    <w:rsid w:val="00AB0FCE"/>
    <w:rsid w:val="00AC6827"/>
    <w:rsid w:val="00B51027"/>
    <w:rsid w:val="00B57D01"/>
    <w:rsid w:val="00B7546B"/>
    <w:rsid w:val="00B76FD0"/>
    <w:rsid w:val="00BA4887"/>
    <w:rsid w:val="00C10040"/>
    <w:rsid w:val="00C216EC"/>
    <w:rsid w:val="00C26B75"/>
    <w:rsid w:val="00C56CA4"/>
    <w:rsid w:val="00C72323"/>
    <w:rsid w:val="00C74E4A"/>
    <w:rsid w:val="00CF7FB3"/>
    <w:rsid w:val="00D103CB"/>
    <w:rsid w:val="00D309E0"/>
    <w:rsid w:val="00D315BE"/>
    <w:rsid w:val="00DB301C"/>
    <w:rsid w:val="00DB4CA7"/>
    <w:rsid w:val="00DF5441"/>
    <w:rsid w:val="00E36F37"/>
    <w:rsid w:val="00E416C2"/>
    <w:rsid w:val="00E95659"/>
    <w:rsid w:val="00EA1CD0"/>
    <w:rsid w:val="00EA265E"/>
    <w:rsid w:val="00EB76C7"/>
    <w:rsid w:val="00EC3B6C"/>
    <w:rsid w:val="00EC6047"/>
    <w:rsid w:val="00ED14E7"/>
    <w:rsid w:val="00F54DF2"/>
    <w:rsid w:val="00F91998"/>
    <w:rsid w:val="00FA4FEC"/>
    <w:rsid w:val="00FA7396"/>
    <w:rsid w:val="00FD4E08"/>
    <w:rsid w:val="00FF5BF7"/>
    <w:rsid w:val="2E83C30F"/>
    <w:rsid w:val="319EF314"/>
    <w:rsid w:val="54487841"/>
    <w:rsid w:val="564C5B6F"/>
    <w:rsid w:val="76624664"/>
    <w:rsid w:val="78B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BBB8"/>
  <w15:chartTrackingRefBased/>
  <w15:docId w15:val="{E6DBBD93-0044-4096-9526-03A8CDAA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F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5448784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448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7D"/>
  </w:style>
  <w:style w:type="paragraph" w:styleId="NormalWeb">
    <w:name w:val="Normal (Web)"/>
    <w:basedOn w:val="Normal"/>
    <w:uiPriority w:val="99"/>
    <w:unhideWhenUsed/>
    <w:rsid w:val="00B5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41226F4D31D4A90333309563F1663" ma:contentTypeVersion="1" ma:contentTypeDescription="Create a new document." ma:contentTypeScope="" ma:versionID="9f90a5c28ae689ba803ca304280a498a">
  <xsd:schema xmlns:xsd="http://www.w3.org/2001/XMLSchema" xmlns:xs="http://www.w3.org/2001/XMLSchema" xmlns:p="http://schemas.microsoft.com/office/2006/metadata/properties" xmlns:ns2="5d095081-80cf-40c3-9896-321fe8437c29" targetNamespace="http://schemas.microsoft.com/office/2006/metadata/properties" ma:root="true" ma:fieldsID="7536ff50d448f49b380fba6cbe5d596a" ns2:_="">
    <xsd:import namespace="5d095081-80cf-40c3-9896-321fe8437c29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95081-80cf-40c3-9896-321fe8437c2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d095081-80cf-40c3-9896-321fe8437c29" xsi:nil="true"/>
  </documentManagement>
</p:properties>
</file>

<file path=customXml/itemProps1.xml><?xml version="1.0" encoding="utf-8"?>
<ds:datastoreItem xmlns:ds="http://schemas.openxmlformats.org/officeDocument/2006/customXml" ds:itemID="{C2DCA09A-4D89-4B9D-9AD0-33D86B9B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95081-80cf-40c3-9896-321fe843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1AB84-AFD9-4D06-A253-679D925DB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C8C6D-1903-4933-83CD-1CFA9180B654}">
  <ds:schemaRefs>
    <ds:schemaRef ds:uri="http://schemas.microsoft.com/office/2006/metadata/properties"/>
    <ds:schemaRef ds:uri="http://schemas.microsoft.com/office/infopath/2007/PartnerControls"/>
    <ds:schemaRef ds:uri="56179f44-a5b2-4882-9133-20df3647c107"/>
    <ds:schemaRef ds:uri="d9b44820-efd5-4424-b2a2-c673f86744a4"/>
    <ds:schemaRef ds:uri="5d095081-80cf-40c3-9896-321fe8437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809</Words>
  <Characters>3992</Characters>
  <Application>Microsoft Office Word</Application>
  <DocSecurity>0</DocSecurity>
  <Lines>249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S224640 (James Bain)</dc:creator>
  <cp:keywords/>
  <dc:description/>
  <cp:lastModifiedBy>S224640 (James Bain)</cp:lastModifiedBy>
  <cp:revision>23</cp:revision>
  <dcterms:created xsi:type="dcterms:W3CDTF">2025-07-03T11:22:00Z</dcterms:created>
  <dcterms:modified xsi:type="dcterms:W3CDTF">2025-12-05T11:52:00Z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0x010100ACD41226F4D31D4A90333309563F1663</vt:lpwstr>
  </property>
  <property fmtid="{D5CDD505-2E9C-101B-9397-08002B2CF9AE}" pid="3" name="MediaServiceImageTags">
    <vt:lpwstr/>
  </property>
  <property fmtid="{D5CDD505-2E9C-101B-9397-08002B2CF9AE}" pid="4" name="Order">
    <vt:r8>95200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